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15ACB" w14:textId="3E0266E0" w:rsidR="003A6171" w:rsidRDefault="003A6171" w:rsidP="002007A0">
      <w:pPr>
        <w:bidi/>
        <w:rPr>
          <w:rtl/>
        </w:rPr>
      </w:pPr>
    </w:p>
    <w:p w14:paraId="7D3162E2" w14:textId="6AAB6B30" w:rsidR="00A128BA" w:rsidRDefault="00A128BA"/>
    <w:p w14:paraId="14573541" w14:textId="03738719" w:rsidR="00A128BA" w:rsidRPr="00BF240B" w:rsidRDefault="00A128BA" w:rsidP="00A128BA">
      <w:pPr>
        <w:pStyle w:val="MDPI41tablecaption"/>
        <w:ind w:left="142"/>
        <w:rPr>
          <w:rFonts w:ascii="Times New Roman" w:hAnsi="Times New Roman" w:cs="Times New Roman"/>
          <w:sz w:val="22"/>
        </w:rPr>
      </w:pPr>
      <w:r w:rsidRPr="00BF240B">
        <w:rPr>
          <w:rFonts w:ascii="Times New Roman" w:hAnsi="Times New Roman" w:cs="Times New Roman"/>
          <w:b/>
          <w:bCs/>
          <w:sz w:val="22"/>
        </w:rPr>
        <w:t xml:space="preserve">Table </w:t>
      </w:r>
      <w:r>
        <w:rPr>
          <w:rFonts w:ascii="Times New Roman" w:hAnsi="Times New Roman" w:cs="Times New Roman"/>
          <w:b/>
          <w:bCs/>
          <w:sz w:val="22"/>
        </w:rPr>
        <w:t>S</w:t>
      </w:r>
      <w:r w:rsidRPr="00BF240B">
        <w:rPr>
          <w:rFonts w:ascii="Times New Roman" w:hAnsi="Times New Roman" w:cs="Times New Roman"/>
          <w:b/>
          <w:bCs/>
          <w:sz w:val="22"/>
        </w:rPr>
        <w:t>1</w:t>
      </w:r>
      <w:r>
        <w:rPr>
          <w:rFonts w:ascii="Times New Roman" w:hAnsi="Times New Roman" w:cs="Times New Roman"/>
          <w:b/>
          <w:bCs/>
          <w:sz w:val="22"/>
        </w:rPr>
        <w:t>:</w:t>
      </w:r>
      <w:r w:rsidRPr="00BF240B">
        <w:rPr>
          <w:rFonts w:ascii="Times New Roman" w:hAnsi="Times New Roman" w:cs="Times New Roman"/>
          <w:b/>
          <w:bCs/>
          <w:sz w:val="22"/>
        </w:rPr>
        <w:t xml:space="preserve"> </w:t>
      </w:r>
      <w:r w:rsidRPr="00BF240B">
        <w:rPr>
          <w:rFonts w:ascii="Times New Roman" w:hAnsi="Times New Roman" w:cs="Times New Roman"/>
          <w:sz w:val="22"/>
        </w:rPr>
        <w:t>A Summary, of preparation and characterization of CEONE and CS/CEONE Systems</w:t>
      </w:r>
    </w:p>
    <w:tbl>
      <w:tblPr>
        <w:tblStyle w:val="PlainTable11"/>
        <w:tblW w:w="10910" w:type="dxa"/>
        <w:jc w:val="center"/>
        <w:tblLayout w:type="fixed"/>
        <w:tblLook w:val="04A0" w:firstRow="1" w:lastRow="0" w:firstColumn="1" w:lastColumn="0" w:noHBand="0" w:noVBand="1"/>
      </w:tblPr>
      <w:tblGrid>
        <w:gridCol w:w="1525"/>
        <w:gridCol w:w="1447"/>
        <w:gridCol w:w="1559"/>
        <w:gridCol w:w="954"/>
        <w:gridCol w:w="1319"/>
        <w:gridCol w:w="1577"/>
        <w:gridCol w:w="1117"/>
        <w:gridCol w:w="1412"/>
      </w:tblGrid>
      <w:tr w:rsidR="00A128BA" w:rsidRPr="001C610A" w14:paraId="4E03FE6C" w14:textId="77777777" w:rsidTr="00AA6E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70A2B1A3" w14:textId="77777777" w:rsidR="00A128BA" w:rsidRPr="001C610A" w:rsidRDefault="00A128BA" w:rsidP="00AA6EBB">
            <w:pPr>
              <w:pStyle w:val="MDPI42tablebody"/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1C610A">
              <w:rPr>
                <w:rFonts w:ascii="Times New Roman" w:hAnsi="Times New Roman"/>
                <w:sz w:val="21"/>
                <w:szCs w:val="21"/>
              </w:rPr>
              <w:t>Nanoemulsion</w:t>
            </w:r>
          </w:p>
        </w:tc>
        <w:tc>
          <w:tcPr>
            <w:tcW w:w="1447" w:type="dxa"/>
          </w:tcPr>
          <w:p w14:paraId="2C85AECE" w14:textId="77777777" w:rsidR="00A128BA" w:rsidRPr="001C610A" w:rsidRDefault="00A128BA" w:rsidP="00AA6EBB">
            <w:pPr>
              <w:pStyle w:val="MDPI42tablebody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1"/>
                <w:szCs w:val="21"/>
              </w:rPr>
            </w:pPr>
            <w:r w:rsidRPr="001C610A">
              <w:rPr>
                <w:rFonts w:ascii="Times New Roman" w:hAnsi="Times New Roman"/>
                <w:sz w:val="21"/>
                <w:szCs w:val="21"/>
              </w:rPr>
              <w:t>Phases Ratio</w:t>
            </w:r>
          </w:p>
        </w:tc>
        <w:tc>
          <w:tcPr>
            <w:tcW w:w="1559" w:type="dxa"/>
          </w:tcPr>
          <w:p w14:paraId="1F8FE097" w14:textId="77777777" w:rsidR="00A128BA" w:rsidRPr="001C610A" w:rsidRDefault="00A128BA" w:rsidP="00AA6EBB">
            <w:pPr>
              <w:pStyle w:val="MDPI42tablebody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1"/>
                <w:szCs w:val="21"/>
              </w:rPr>
            </w:pPr>
            <w:r w:rsidRPr="001C610A">
              <w:rPr>
                <w:rFonts w:ascii="Times New Roman" w:hAnsi="Times New Roman"/>
                <w:sz w:val="21"/>
                <w:szCs w:val="21"/>
              </w:rPr>
              <w:t>Aqueous Phase</w:t>
            </w:r>
          </w:p>
        </w:tc>
        <w:tc>
          <w:tcPr>
            <w:tcW w:w="954" w:type="dxa"/>
          </w:tcPr>
          <w:p w14:paraId="6DA7CCD5" w14:textId="77777777" w:rsidR="00A128BA" w:rsidRPr="001C610A" w:rsidRDefault="00A128BA" w:rsidP="00AA6EBB">
            <w:pPr>
              <w:pStyle w:val="MDPI42tablebody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1"/>
                <w:szCs w:val="21"/>
              </w:rPr>
            </w:pPr>
            <w:r w:rsidRPr="001C610A">
              <w:rPr>
                <w:rFonts w:ascii="Times New Roman" w:hAnsi="Times New Roman"/>
                <w:sz w:val="21"/>
                <w:szCs w:val="21"/>
              </w:rPr>
              <w:t>Size</w:t>
            </w:r>
          </w:p>
          <w:p w14:paraId="5969E843" w14:textId="77777777" w:rsidR="00A128BA" w:rsidRPr="001C610A" w:rsidRDefault="00A128BA" w:rsidP="00AA6EBB">
            <w:pPr>
              <w:pStyle w:val="MDPI42tablebody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1"/>
                <w:szCs w:val="21"/>
              </w:rPr>
            </w:pPr>
            <w:r w:rsidRPr="001C610A">
              <w:rPr>
                <w:rFonts w:ascii="Times New Roman" w:hAnsi="Times New Roman"/>
                <w:sz w:val="21"/>
                <w:szCs w:val="21"/>
              </w:rPr>
              <w:t>(nm)</w:t>
            </w:r>
          </w:p>
        </w:tc>
        <w:tc>
          <w:tcPr>
            <w:tcW w:w="1319" w:type="dxa"/>
          </w:tcPr>
          <w:p w14:paraId="4F0026EF" w14:textId="77777777" w:rsidR="00A128BA" w:rsidRPr="001C610A" w:rsidRDefault="00A128BA" w:rsidP="00AA6EBB">
            <w:pPr>
              <w:pStyle w:val="MDPI42tablebody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1"/>
                <w:szCs w:val="21"/>
              </w:rPr>
            </w:pPr>
            <w:r w:rsidRPr="001C610A">
              <w:rPr>
                <w:rFonts w:ascii="Times New Roman" w:hAnsi="Times New Roman"/>
                <w:sz w:val="21"/>
                <w:szCs w:val="21"/>
              </w:rPr>
              <w:t>PDI</w:t>
            </w:r>
          </w:p>
        </w:tc>
        <w:tc>
          <w:tcPr>
            <w:tcW w:w="1577" w:type="dxa"/>
          </w:tcPr>
          <w:p w14:paraId="53E27B6F" w14:textId="77777777" w:rsidR="00A128BA" w:rsidRPr="001C610A" w:rsidRDefault="00A128BA" w:rsidP="00AA6EBB">
            <w:pPr>
              <w:pStyle w:val="MDPI42tablebody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1"/>
                <w:szCs w:val="21"/>
              </w:rPr>
            </w:pPr>
            <w:r w:rsidRPr="001C610A">
              <w:rPr>
                <w:rFonts w:ascii="Times New Roman" w:hAnsi="Times New Roman"/>
                <w:sz w:val="21"/>
                <w:szCs w:val="21"/>
              </w:rPr>
              <w:t>Zeta Potential (mV)</w:t>
            </w:r>
          </w:p>
        </w:tc>
        <w:tc>
          <w:tcPr>
            <w:tcW w:w="1117" w:type="dxa"/>
          </w:tcPr>
          <w:p w14:paraId="32A63EA5" w14:textId="77777777" w:rsidR="00A128BA" w:rsidRPr="001C610A" w:rsidRDefault="00A128BA" w:rsidP="00AA6EBB">
            <w:pPr>
              <w:pStyle w:val="MDPI42tablebody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1"/>
                <w:szCs w:val="21"/>
              </w:rPr>
            </w:pPr>
            <w:r w:rsidRPr="001C610A">
              <w:rPr>
                <w:rFonts w:ascii="Times New Roman" w:hAnsi="Times New Roman"/>
                <w:sz w:val="21"/>
                <w:szCs w:val="21"/>
              </w:rPr>
              <w:t>pH</w:t>
            </w:r>
          </w:p>
        </w:tc>
        <w:tc>
          <w:tcPr>
            <w:tcW w:w="1412" w:type="dxa"/>
          </w:tcPr>
          <w:p w14:paraId="2EBE1A4E" w14:textId="77777777" w:rsidR="00A128BA" w:rsidRPr="001C610A" w:rsidRDefault="00A128BA" w:rsidP="00AA6EBB">
            <w:pPr>
              <w:pStyle w:val="MDPI42tablebody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1"/>
                <w:szCs w:val="21"/>
              </w:rPr>
            </w:pPr>
            <w:r w:rsidRPr="001C610A">
              <w:rPr>
                <w:rFonts w:ascii="Times New Roman" w:hAnsi="Times New Roman"/>
                <w:sz w:val="21"/>
                <w:szCs w:val="21"/>
              </w:rPr>
              <w:t>Conductivity (mS)</w:t>
            </w:r>
          </w:p>
        </w:tc>
      </w:tr>
      <w:tr w:rsidR="00A128BA" w:rsidRPr="001C610A" w14:paraId="188A5ECA" w14:textId="77777777" w:rsidTr="00AA6E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0A445825" w14:textId="77777777" w:rsidR="00A128BA" w:rsidRPr="001C610A" w:rsidRDefault="00A128BA" w:rsidP="00AA6EBB">
            <w:pPr>
              <w:pStyle w:val="MDPI42tablebody"/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1C610A">
              <w:rPr>
                <w:rFonts w:ascii="Times New Roman" w:hAnsi="Times New Roman"/>
                <w:sz w:val="21"/>
                <w:szCs w:val="21"/>
              </w:rPr>
              <w:t>C</w:t>
            </w:r>
            <w:r>
              <w:rPr>
                <w:rFonts w:ascii="Times New Roman" w:hAnsi="Times New Roman"/>
                <w:sz w:val="21"/>
                <w:szCs w:val="21"/>
              </w:rPr>
              <w:t>E</w:t>
            </w:r>
            <w:r w:rsidRPr="001C610A">
              <w:rPr>
                <w:rFonts w:ascii="Times New Roman" w:hAnsi="Times New Roman"/>
                <w:sz w:val="21"/>
                <w:szCs w:val="21"/>
              </w:rPr>
              <w:t>ONE</w:t>
            </w:r>
          </w:p>
        </w:tc>
        <w:tc>
          <w:tcPr>
            <w:tcW w:w="1447" w:type="dxa"/>
            <w:vMerge w:val="restart"/>
          </w:tcPr>
          <w:p w14:paraId="7AF62DEC" w14:textId="77777777" w:rsidR="00A128BA" w:rsidRPr="001C610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1"/>
                <w:szCs w:val="21"/>
              </w:rPr>
            </w:pPr>
            <w:r w:rsidRPr="001C610A">
              <w:rPr>
                <w:rFonts w:ascii="Times New Roman" w:hAnsi="Times New Roman"/>
                <w:sz w:val="21"/>
                <w:szCs w:val="21"/>
              </w:rPr>
              <w:t>Oily: Aqueous Phase</w:t>
            </w:r>
          </w:p>
          <w:p w14:paraId="514CB690" w14:textId="77777777" w:rsidR="00A128BA" w:rsidRPr="001C610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1"/>
                <w:szCs w:val="21"/>
              </w:rPr>
            </w:pPr>
            <w:r w:rsidRPr="001C610A">
              <w:rPr>
                <w:rFonts w:ascii="Times New Roman" w:hAnsi="Times New Roman"/>
                <w:sz w:val="21"/>
                <w:szCs w:val="21"/>
              </w:rPr>
              <w:t>1: 2</w:t>
            </w:r>
          </w:p>
        </w:tc>
        <w:tc>
          <w:tcPr>
            <w:tcW w:w="1559" w:type="dxa"/>
          </w:tcPr>
          <w:p w14:paraId="070487A9" w14:textId="77777777" w:rsidR="00A128BA" w:rsidRPr="001C610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1"/>
                <w:szCs w:val="21"/>
              </w:rPr>
            </w:pPr>
            <w:r w:rsidRPr="001C610A">
              <w:rPr>
                <w:rFonts w:ascii="Times New Roman" w:hAnsi="Times New Roman"/>
                <w:sz w:val="21"/>
                <w:szCs w:val="21"/>
              </w:rPr>
              <w:t>Water</w:t>
            </w:r>
          </w:p>
        </w:tc>
        <w:tc>
          <w:tcPr>
            <w:tcW w:w="954" w:type="dxa"/>
          </w:tcPr>
          <w:p w14:paraId="53D50D99" w14:textId="77777777" w:rsidR="00A128BA" w:rsidRPr="001C610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1"/>
                <w:szCs w:val="21"/>
              </w:rPr>
            </w:pPr>
            <w:r w:rsidRPr="001C610A">
              <w:rPr>
                <w:rFonts w:ascii="Times New Roman" w:hAnsi="Times New Roman"/>
                <w:sz w:val="21"/>
                <w:szCs w:val="21"/>
              </w:rPr>
              <w:t>86 ± 3</w:t>
            </w:r>
          </w:p>
        </w:tc>
        <w:tc>
          <w:tcPr>
            <w:tcW w:w="1319" w:type="dxa"/>
          </w:tcPr>
          <w:p w14:paraId="2F77910E" w14:textId="77777777" w:rsidR="00A128BA" w:rsidRPr="001C610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1"/>
                <w:szCs w:val="21"/>
              </w:rPr>
            </w:pPr>
            <w:r w:rsidRPr="001C610A">
              <w:rPr>
                <w:rFonts w:ascii="Times New Roman" w:hAnsi="Times New Roman"/>
                <w:sz w:val="21"/>
                <w:szCs w:val="21"/>
              </w:rPr>
              <w:t>0.121 ± 0.011</w:t>
            </w:r>
          </w:p>
        </w:tc>
        <w:tc>
          <w:tcPr>
            <w:tcW w:w="1577" w:type="dxa"/>
          </w:tcPr>
          <w:p w14:paraId="1904A433" w14:textId="77777777" w:rsidR="00A128BA" w:rsidRPr="001C610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1"/>
                <w:szCs w:val="21"/>
              </w:rPr>
            </w:pPr>
            <w:r w:rsidRPr="001C610A">
              <w:rPr>
                <w:rFonts w:ascii="Times New Roman" w:hAnsi="Times New Roman"/>
                <w:sz w:val="21"/>
                <w:szCs w:val="21"/>
              </w:rPr>
              <w:t>-21.73 ± 2.11</w:t>
            </w:r>
          </w:p>
        </w:tc>
        <w:tc>
          <w:tcPr>
            <w:tcW w:w="1117" w:type="dxa"/>
          </w:tcPr>
          <w:p w14:paraId="621BF165" w14:textId="77777777" w:rsidR="00A128BA" w:rsidRPr="001C610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1"/>
                <w:szCs w:val="21"/>
              </w:rPr>
            </w:pPr>
            <w:r w:rsidRPr="001C610A">
              <w:rPr>
                <w:rFonts w:ascii="Times New Roman" w:hAnsi="Times New Roman"/>
                <w:sz w:val="21"/>
                <w:szCs w:val="21"/>
              </w:rPr>
              <w:t>5.60 ± 0.06</w:t>
            </w:r>
          </w:p>
        </w:tc>
        <w:tc>
          <w:tcPr>
            <w:tcW w:w="1412" w:type="dxa"/>
          </w:tcPr>
          <w:p w14:paraId="6508AAB9" w14:textId="77777777" w:rsidR="00A128BA" w:rsidRPr="001C610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1"/>
                <w:szCs w:val="21"/>
              </w:rPr>
            </w:pPr>
            <w:r w:rsidRPr="001C610A">
              <w:rPr>
                <w:rFonts w:ascii="Times New Roman" w:hAnsi="Times New Roman"/>
                <w:sz w:val="21"/>
                <w:szCs w:val="21"/>
              </w:rPr>
              <w:t>0.14 ± 0.02</w:t>
            </w:r>
          </w:p>
        </w:tc>
      </w:tr>
      <w:tr w:rsidR="00A128BA" w:rsidRPr="001C610A" w14:paraId="35AFF78F" w14:textId="77777777" w:rsidTr="00AA6EBB">
        <w:trPr>
          <w:trHeight w:val="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0F632E39" w14:textId="77777777" w:rsidR="00A128BA" w:rsidRPr="001C610A" w:rsidRDefault="00A128BA" w:rsidP="00AA6EBB">
            <w:pPr>
              <w:pStyle w:val="MDPI42tablebody"/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1C610A">
              <w:rPr>
                <w:rFonts w:ascii="Times New Roman" w:hAnsi="Times New Roman"/>
                <w:sz w:val="21"/>
                <w:szCs w:val="21"/>
              </w:rPr>
              <w:t>CS/C</w:t>
            </w:r>
            <w:r>
              <w:rPr>
                <w:rFonts w:ascii="Times New Roman" w:hAnsi="Times New Roman"/>
                <w:sz w:val="21"/>
                <w:szCs w:val="21"/>
              </w:rPr>
              <w:t>E</w:t>
            </w:r>
            <w:r w:rsidRPr="001C610A">
              <w:rPr>
                <w:rFonts w:ascii="Times New Roman" w:hAnsi="Times New Roman"/>
                <w:sz w:val="21"/>
                <w:szCs w:val="21"/>
              </w:rPr>
              <w:t>ONE</w:t>
            </w:r>
          </w:p>
        </w:tc>
        <w:tc>
          <w:tcPr>
            <w:tcW w:w="1447" w:type="dxa"/>
            <w:vMerge/>
          </w:tcPr>
          <w:p w14:paraId="6AF0F514" w14:textId="77777777" w:rsidR="00A128BA" w:rsidRPr="001C610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14:paraId="38F6FF32" w14:textId="77777777" w:rsidR="00A128BA" w:rsidRPr="001C610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1"/>
                <w:szCs w:val="21"/>
              </w:rPr>
            </w:pPr>
            <w:r w:rsidRPr="001C610A">
              <w:rPr>
                <w:rFonts w:ascii="Times New Roman" w:hAnsi="Times New Roman"/>
                <w:sz w:val="21"/>
                <w:szCs w:val="21"/>
              </w:rPr>
              <w:t>0.1 % Chitosan solution</w:t>
            </w:r>
          </w:p>
        </w:tc>
        <w:tc>
          <w:tcPr>
            <w:tcW w:w="954" w:type="dxa"/>
          </w:tcPr>
          <w:p w14:paraId="76A8EF9C" w14:textId="77777777" w:rsidR="00A128BA" w:rsidRPr="001C610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1"/>
                <w:szCs w:val="21"/>
              </w:rPr>
            </w:pPr>
            <w:r w:rsidRPr="001C610A">
              <w:rPr>
                <w:rFonts w:ascii="Times New Roman" w:hAnsi="Times New Roman"/>
                <w:sz w:val="21"/>
                <w:szCs w:val="21"/>
              </w:rPr>
              <w:t>49 ± 4</w:t>
            </w:r>
          </w:p>
        </w:tc>
        <w:tc>
          <w:tcPr>
            <w:tcW w:w="1319" w:type="dxa"/>
          </w:tcPr>
          <w:p w14:paraId="49FD3AB1" w14:textId="77777777" w:rsidR="00A128BA" w:rsidRPr="001C610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1"/>
                <w:szCs w:val="21"/>
              </w:rPr>
            </w:pPr>
            <w:r w:rsidRPr="001C610A">
              <w:rPr>
                <w:rFonts w:ascii="Times New Roman" w:hAnsi="Times New Roman"/>
                <w:sz w:val="21"/>
                <w:szCs w:val="21"/>
              </w:rPr>
              <w:t>0.099 ± 0.009</w:t>
            </w:r>
          </w:p>
        </w:tc>
        <w:tc>
          <w:tcPr>
            <w:tcW w:w="1577" w:type="dxa"/>
          </w:tcPr>
          <w:p w14:paraId="12C17E6E" w14:textId="77777777" w:rsidR="00A128BA" w:rsidRPr="001C610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1"/>
                <w:szCs w:val="21"/>
              </w:rPr>
            </w:pPr>
            <w:r w:rsidRPr="001C610A">
              <w:rPr>
                <w:rFonts w:ascii="Times New Roman" w:hAnsi="Times New Roman"/>
                <w:sz w:val="21"/>
                <w:szCs w:val="21"/>
              </w:rPr>
              <w:t>27.31 ± 3.04</w:t>
            </w:r>
          </w:p>
        </w:tc>
        <w:tc>
          <w:tcPr>
            <w:tcW w:w="1117" w:type="dxa"/>
          </w:tcPr>
          <w:p w14:paraId="241C0B8B" w14:textId="77777777" w:rsidR="00A128BA" w:rsidRPr="001C610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1"/>
                <w:szCs w:val="21"/>
              </w:rPr>
            </w:pPr>
            <w:r w:rsidRPr="001C610A">
              <w:rPr>
                <w:rFonts w:ascii="Times New Roman" w:hAnsi="Times New Roman"/>
                <w:sz w:val="21"/>
                <w:szCs w:val="21"/>
              </w:rPr>
              <w:t>5.03 ± 0.03</w:t>
            </w:r>
          </w:p>
        </w:tc>
        <w:tc>
          <w:tcPr>
            <w:tcW w:w="1412" w:type="dxa"/>
          </w:tcPr>
          <w:p w14:paraId="62F39535" w14:textId="77777777" w:rsidR="00A128BA" w:rsidRPr="001C610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1"/>
                <w:szCs w:val="21"/>
              </w:rPr>
            </w:pPr>
            <w:r w:rsidRPr="001C610A">
              <w:rPr>
                <w:rFonts w:ascii="Times New Roman" w:hAnsi="Times New Roman"/>
                <w:sz w:val="21"/>
                <w:szCs w:val="21"/>
              </w:rPr>
              <w:t>0.16 ± 0.03</w:t>
            </w:r>
          </w:p>
        </w:tc>
      </w:tr>
    </w:tbl>
    <w:p w14:paraId="3AB8F29B" w14:textId="77777777" w:rsidR="00A128BA" w:rsidRDefault="00A128BA" w:rsidP="00A128BA">
      <w:pPr>
        <w:ind w:firstLineChars="200" w:firstLine="440"/>
        <w:rPr>
          <w:color w:val="000000" w:themeColor="text1"/>
          <w:szCs w:val="22"/>
        </w:rPr>
      </w:pPr>
    </w:p>
    <w:p w14:paraId="53AE4451" w14:textId="77777777" w:rsidR="00A128BA" w:rsidRDefault="00A128BA" w:rsidP="00A128BA">
      <w:pPr>
        <w:rPr>
          <w:b/>
          <w:bCs/>
          <w:szCs w:val="22"/>
        </w:rPr>
      </w:pPr>
    </w:p>
    <w:p w14:paraId="277C4DAE" w14:textId="77777777" w:rsidR="00A128BA" w:rsidRDefault="00A128BA" w:rsidP="00A128BA">
      <w:pPr>
        <w:rPr>
          <w:b/>
          <w:bCs/>
          <w:szCs w:val="22"/>
        </w:rPr>
        <w:sectPr w:rsidR="00A128BA" w:rsidSect="00A128B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3B59502" w14:textId="3C4E6B6F" w:rsidR="00A128BA" w:rsidRPr="00A128BA" w:rsidRDefault="00A128BA" w:rsidP="00A128BA">
      <w:pPr>
        <w:rPr>
          <w:szCs w:val="22"/>
        </w:rPr>
      </w:pPr>
      <w:r w:rsidRPr="00BF240B">
        <w:rPr>
          <w:b/>
          <w:bCs/>
          <w:szCs w:val="22"/>
        </w:rPr>
        <w:lastRenderedPageBreak/>
        <w:t xml:space="preserve">Table </w:t>
      </w:r>
      <w:r>
        <w:rPr>
          <w:b/>
          <w:bCs/>
          <w:szCs w:val="22"/>
        </w:rPr>
        <w:t>S</w:t>
      </w:r>
      <w:r w:rsidRPr="00BF240B">
        <w:rPr>
          <w:b/>
          <w:bCs/>
          <w:szCs w:val="22"/>
        </w:rPr>
        <w:t xml:space="preserve">2: </w:t>
      </w:r>
      <w:r w:rsidRPr="00BF240B">
        <w:rPr>
          <w:szCs w:val="22"/>
        </w:rPr>
        <w:t>Summary of physical, stability characteristics of CEONE and CS/CEONE Systems</w:t>
      </w:r>
      <w:r>
        <w:rPr>
          <w:szCs w:val="22"/>
        </w:rPr>
        <w:t xml:space="preserve"> for four weeks of duration</w:t>
      </w:r>
    </w:p>
    <w:tbl>
      <w:tblPr>
        <w:tblStyle w:val="PlainTable11"/>
        <w:tblpPr w:leftFromText="180" w:rightFromText="180" w:vertAnchor="text" w:horzAnchor="page" w:tblpXSpec="center" w:tblpY="692"/>
        <w:tblW w:w="14953" w:type="dxa"/>
        <w:tblLayout w:type="fixed"/>
        <w:tblLook w:val="04A0" w:firstRow="1" w:lastRow="0" w:firstColumn="1" w:lastColumn="0" w:noHBand="0" w:noVBand="1"/>
      </w:tblPr>
      <w:tblGrid>
        <w:gridCol w:w="890"/>
        <w:gridCol w:w="1061"/>
        <w:gridCol w:w="1134"/>
        <w:gridCol w:w="1573"/>
        <w:gridCol w:w="1585"/>
        <w:gridCol w:w="1420"/>
        <w:gridCol w:w="1420"/>
        <w:gridCol w:w="1160"/>
        <w:gridCol w:w="1680"/>
        <w:gridCol w:w="1420"/>
        <w:gridCol w:w="1610"/>
      </w:tblGrid>
      <w:tr w:rsidR="00A128BA" w:rsidRPr="00A128BA" w14:paraId="7C3A753D" w14:textId="77777777" w:rsidTr="00AA6E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0" w:type="dxa"/>
            <w:vMerge w:val="restart"/>
            <w:vAlign w:val="center"/>
          </w:tcPr>
          <w:p w14:paraId="61FE1459" w14:textId="77777777" w:rsidR="00A128BA" w:rsidRPr="00A128BA" w:rsidRDefault="00A128BA" w:rsidP="00AA6EBB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Time</w:t>
            </w:r>
          </w:p>
        </w:tc>
        <w:tc>
          <w:tcPr>
            <w:tcW w:w="2195" w:type="dxa"/>
            <w:gridSpan w:val="2"/>
            <w:vAlign w:val="center"/>
          </w:tcPr>
          <w:p w14:paraId="6B5F925D" w14:textId="77777777" w:rsidR="00A128BA" w:rsidRPr="00A128BA" w:rsidRDefault="00A128BA" w:rsidP="00AA6EBB">
            <w:pPr>
              <w:pStyle w:val="MDPI42tablebody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Size (nm)</w:t>
            </w:r>
          </w:p>
        </w:tc>
        <w:tc>
          <w:tcPr>
            <w:tcW w:w="3158" w:type="dxa"/>
            <w:gridSpan w:val="2"/>
            <w:vAlign w:val="center"/>
          </w:tcPr>
          <w:p w14:paraId="4C7EF98A" w14:textId="77777777" w:rsidR="00A128BA" w:rsidRPr="00A128BA" w:rsidRDefault="00A128BA" w:rsidP="00AA6EBB">
            <w:pPr>
              <w:pStyle w:val="MDPI42tablebody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PDI</w:t>
            </w:r>
          </w:p>
        </w:tc>
        <w:tc>
          <w:tcPr>
            <w:tcW w:w="2840" w:type="dxa"/>
            <w:gridSpan w:val="2"/>
            <w:vAlign w:val="center"/>
          </w:tcPr>
          <w:p w14:paraId="3E37F16F" w14:textId="77777777" w:rsidR="00A128BA" w:rsidRPr="00A128BA" w:rsidRDefault="00A128BA" w:rsidP="00AA6EBB">
            <w:pPr>
              <w:pStyle w:val="MDPI42tablebody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Zeta Potential (mV)</w:t>
            </w:r>
          </w:p>
        </w:tc>
        <w:tc>
          <w:tcPr>
            <w:tcW w:w="2840" w:type="dxa"/>
            <w:gridSpan w:val="2"/>
            <w:vAlign w:val="center"/>
          </w:tcPr>
          <w:p w14:paraId="0336020D" w14:textId="77777777" w:rsidR="00A128BA" w:rsidRPr="00A128BA" w:rsidRDefault="00A128BA" w:rsidP="00AA6EBB">
            <w:pPr>
              <w:pStyle w:val="MDPI42tablebody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pH</w:t>
            </w:r>
          </w:p>
        </w:tc>
        <w:tc>
          <w:tcPr>
            <w:tcW w:w="3030" w:type="dxa"/>
            <w:gridSpan w:val="2"/>
            <w:vAlign w:val="center"/>
          </w:tcPr>
          <w:p w14:paraId="49F94E37" w14:textId="77777777" w:rsidR="00A128BA" w:rsidRPr="00A128BA" w:rsidRDefault="00A128BA" w:rsidP="00AA6EBB">
            <w:pPr>
              <w:pStyle w:val="MDPI42tablebody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Conductivity (mS)</w:t>
            </w:r>
          </w:p>
        </w:tc>
      </w:tr>
      <w:tr w:rsidR="00A128BA" w:rsidRPr="00A128BA" w14:paraId="35115730" w14:textId="77777777" w:rsidTr="00AA6E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0" w:type="dxa"/>
            <w:vMerge/>
            <w:vAlign w:val="center"/>
          </w:tcPr>
          <w:p w14:paraId="69B08D29" w14:textId="77777777" w:rsidR="00A128BA" w:rsidRPr="00A128BA" w:rsidRDefault="00A128BA" w:rsidP="00AA6EBB">
            <w:pPr>
              <w:pStyle w:val="MDPI42tablebody"/>
              <w:spacing w:line="240" w:lineRule="auto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061" w:type="dxa"/>
            <w:vAlign w:val="center"/>
          </w:tcPr>
          <w:p w14:paraId="35243C3B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</w:rPr>
            </w:pPr>
            <w:r w:rsidRPr="00A128BA">
              <w:rPr>
                <w:rFonts w:ascii="Times New Roman" w:hAnsi="Times New Roman"/>
                <w:b/>
                <w:bCs/>
              </w:rPr>
              <w:t>CEONE</w:t>
            </w:r>
          </w:p>
        </w:tc>
        <w:tc>
          <w:tcPr>
            <w:tcW w:w="1134" w:type="dxa"/>
            <w:vAlign w:val="center"/>
          </w:tcPr>
          <w:p w14:paraId="4A277135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</w:rPr>
            </w:pPr>
            <w:r w:rsidRPr="00A128BA">
              <w:rPr>
                <w:rFonts w:ascii="Times New Roman" w:hAnsi="Times New Roman"/>
                <w:b/>
                <w:bCs/>
              </w:rPr>
              <w:t>CS/CEO NE</w:t>
            </w:r>
          </w:p>
        </w:tc>
        <w:tc>
          <w:tcPr>
            <w:tcW w:w="1573" w:type="dxa"/>
            <w:vAlign w:val="center"/>
          </w:tcPr>
          <w:p w14:paraId="662EECEC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</w:rPr>
            </w:pPr>
            <w:r w:rsidRPr="00A128BA">
              <w:rPr>
                <w:rFonts w:ascii="Times New Roman" w:hAnsi="Times New Roman"/>
                <w:b/>
                <w:bCs/>
              </w:rPr>
              <w:t>CEONE</w:t>
            </w:r>
          </w:p>
        </w:tc>
        <w:tc>
          <w:tcPr>
            <w:tcW w:w="1585" w:type="dxa"/>
            <w:vAlign w:val="center"/>
          </w:tcPr>
          <w:p w14:paraId="3143FE70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</w:rPr>
            </w:pPr>
            <w:r w:rsidRPr="00A128BA">
              <w:rPr>
                <w:rFonts w:ascii="Times New Roman" w:hAnsi="Times New Roman"/>
                <w:b/>
                <w:bCs/>
              </w:rPr>
              <w:t>CS/CEONE</w:t>
            </w:r>
          </w:p>
        </w:tc>
        <w:tc>
          <w:tcPr>
            <w:tcW w:w="1420" w:type="dxa"/>
            <w:vAlign w:val="center"/>
          </w:tcPr>
          <w:p w14:paraId="1884ED53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</w:rPr>
            </w:pPr>
            <w:r w:rsidRPr="00A128BA">
              <w:rPr>
                <w:rFonts w:ascii="Times New Roman" w:hAnsi="Times New Roman"/>
                <w:b/>
                <w:bCs/>
              </w:rPr>
              <w:t>CEONE</w:t>
            </w:r>
          </w:p>
        </w:tc>
        <w:tc>
          <w:tcPr>
            <w:tcW w:w="1420" w:type="dxa"/>
            <w:vAlign w:val="center"/>
          </w:tcPr>
          <w:p w14:paraId="3E914C70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</w:rPr>
            </w:pPr>
            <w:r w:rsidRPr="00A128BA">
              <w:rPr>
                <w:rFonts w:ascii="Times New Roman" w:hAnsi="Times New Roman"/>
                <w:b/>
                <w:bCs/>
              </w:rPr>
              <w:t>CS/CEONE</w:t>
            </w:r>
          </w:p>
        </w:tc>
        <w:tc>
          <w:tcPr>
            <w:tcW w:w="1160" w:type="dxa"/>
            <w:vAlign w:val="center"/>
          </w:tcPr>
          <w:p w14:paraId="672E42DF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</w:rPr>
            </w:pPr>
            <w:r w:rsidRPr="00A128BA">
              <w:rPr>
                <w:rFonts w:ascii="Times New Roman" w:hAnsi="Times New Roman"/>
                <w:b/>
                <w:bCs/>
              </w:rPr>
              <w:t>CEONE</w:t>
            </w:r>
          </w:p>
        </w:tc>
        <w:tc>
          <w:tcPr>
            <w:tcW w:w="1680" w:type="dxa"/>
            <w:vAlign w:val="center"/>
          </w:tcPr>
          <w:p w14:paraId="74C84B36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</w:rPr>
            </w:pPr>
            <w:r w:rsidRPr="00A128BA">
              <w:rPr>
                <w:rFonts w:ascii="Times New Roman" w:hAnsi="Times New Roman"/>
                <w:b/>
                <w:bCs/>
              </w:rPr>
              <w:t>CS/CEONE</w:t>
            </w:r>
          </w:p>
        </w:tc>
        <w:tc>
          <w:tcPr>
            <w:tcW w:w="1420" w:type="dxa"/>
            <w:vAlign w:val="center"/>
          </w:tcPr>
          <w:p w14:paraId="42FA4D87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</w:rPr>
            </w:pPr>
            <w:r w:rsidRPr="00A128BA">
              <w:rPr>
                <w:rFonts w:ascii="Times New Roman" w:hAnsi="Times New Roman"/>
                <w:b/>
                <w:bCs/>
              </w:rPr>
              <w:t>CEONE</w:t>
            </w:r>
          </w:p>
        </w:tc>
        <w:tc>
          <w:tcPr>
            <w:tcW w:w="1610" w:type="dxa"/>
            <w:vAlign w:val="center"/>
          </w:tcPr>
          <w:p w14:paraId="177D1813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</w:rPr>
            </w:pPr>
            <w:r w:rsidRPr="00A128BA">
              <w:rPr>
                <w:rFonts w:ascii="Times New Roman" w:hAnsi="Times New Roman"/>
                <w:b/>
                <w:bCs/>
              </w:rPr>
              <w:t>CS/CEONE</w:t>
            </w:r>
          </w:p>
        </w:tc>
      </w:tr>
      <w:tr w:rsidR="00A128BA" w:rsidRPr="00A128BA" w14:paraId="6EC2055A" w14:textId="77777777" w:rsidTr="00AA6EB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0" w:type="dxa"/>
            <w:vAlign w:val="center"/>
          </w:tcPr>
          <w:p w14:paraId="754A8E72" w14:textId="77777777" w:rsidR="00A128BA" w:rsidRPr="00A128BA" w:rsidRDefault="00A128BA" w:rsidP="00AA6EBB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Day 1</w:t>
            </w:r>
          </w:p>
        </w:tc>
        <w:tc>
          <w:tcPr>
            <w:tcW w:w="1061" w:type="dxa"/>
            <w:vAlign w:val="center"/>
          </w:tcPr>
          <w:p w14:paraId="4847AC97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86 ± 3</w:t>
            </w:r>
          </w:p>
        </w:tc>
        <w:tc>
          <w:tcPr>
            <w:tcW w:w="1134" w:type="dxa"/>
            <w:vAlign w:val="center"/>
          </w:tcPr>
          <w:p w14:paraId="00B4FC65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49 ± 4</w:t>
            </w:r>
          </w:p>
        </w:tc>
        <w:tc>
          <w:tcPr>
            <w:tcW w:w="1573" w:type="dxa"/>
            <w:vAlign w:val="center"/>
          </w:tcPr>
          <w:p w14:paraId="3A435282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0.121 ± 0.011</w:t>
            </w:r>
          </w:p>
        </w:tc>
        <w:tc>
          <w:tcPr>
            <w:tcW w:w="1585" w:type="dxa"/>
            <w:vAlign w:val="center"/>
          </w:tcPr>
          <w:p w14:paraId="43C11853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0.099 ± 0.009</w:t>
            </w:r>
          </w:p>
        </w:tc>
        <w:tc>
          <w:tcPr>
            <w:tcW w:w="1420" w:type="dxa"/>
            <w:vAlign w:val="center"/>
          </w:tcPr>
          <w:p w14:paraId="61CEF7F3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-21.73 ± 2.11</w:t>
            </w:r>
          </w:p>
        </w:tc>
        <w:tc>
          <w:tcPr>
            <w:tcW w:w="1420" w:type="dxa"/>
            <w:vAlign w:val="center"/>
          </w:tcPr>
          <w:p w14:paraId="5C0B1046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27.31 ± 3.04</w:t>
            </w:r>
          </w:p>
        </w:tc>
        <w:tc>
          <w:tcPr>
            <w:tcW w:w="1160" w:type="dxa"/>
            <w:vAlign w:val="center"/>
          </w:tcPr>
          <w:p w14:paraId="2F7C35F5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5.60 ± 0.06</w:t>
            </w:r>
          </w:p>
        </w:tc>
        <w:tc>
          <w:tcPr>
            <w:tcW w:w="1680" w:type="dxa"/>
            <w:vAlign w:val="center"/>
          </w:tcPr>
          <w:p w14:paraId="4B2EBA64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5.03 ± 0.03</w:t>
            </w:r>
          </w:p>
        </w:tc>
        <w:tc>
          <w:tcPr>
            <w:tcW w:w="1420" w:type="dxa"/>
            <w:vAlign w:val="center"/>
          </w:tcPr>
          <w:p w14:paraId="5AB1659E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0.14 ± 0.02</w:t>
            </w:r>
          </w:p>
        </w:tc>
        <w:tc>
          <w:tcPr>
            <w:tcW w:w="1610" w:type="dxa"/>
            <w:vAlign w:val="center"/>
          </w:tcPr>
          <w:p w14:paraId="62944FB0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0.16 ± 0.03</w:t>
            </w:r>
          </w:p>
        </w:tc>
      </w:tr>
      <w:tr w:rsidR="00A128BA" w:rsidRPr="00A128BA" w14:paraId="739FDD5C" w14:textId="77777777" w:rsidTr="00AA6E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0" w:type="dxa"/>
            <w:vAlign w:val="center"/>
          </w:tcPr>
          <w:p w14:paraId="2454358C" w14:textId="77777777" w:rsidR="00A128BA" w:rsidRPr="00A128BA" w:rsidRDefault="00A128BA" w:rsidP="00AA6EBB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Day 2</w:t>
            </w:r>
          </w:p>
        </w:tc>
        <w:tc>
          <w:tcPr>
            <w:tcW w:w="1061" w:type="dxa"/>
            <w:vAlign w:val="center"/>
          </w:tcPr>
          <w:p w14:paraId="4D970C68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86 ± 4</w:t>
            </w:r>
          </w:p>
        </w:tc>
        <w:tc>
          <w:tcPr>
            <w:tcW w:w="1134" w:type="dxa"/>
            <w:vAlign w:val="center"/>
          </w:tcPr>
          <w:p w14:paraId="36C3D5BD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48 ± 3</w:t>
            </w:r>
          </w:p>
        </w:tc>
        <w:tc>
          <w:tcPr>
            <w:tcW w:w="1573" w:type="dxa"/>
            <w:vAlign w:val="center"/>
          </w:tcPr>
          <w:p w14:paraId="11EB72FA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0.120 ± 0.010</w:t>
            </w:r>
          </w:p>
        </w:tc>
        <w:tc>
          <w:tcPr>
            <w:tcW w:w="1585" w:type="dxa"/>
            <w:vAlign w:val="center"/>
          </w:tcPr>
          <w:p w14:paraId="10A6A6F5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0.101 ± 0.010</w:t>
            </w:r>
          </w:p>
        </w:tc>
        <w:tc>
          <w:tcPr>
            <w:tcW w:w="1420" w:type="dxa"/>
            <w:vAlign w:val="center"/>
          </w:tcPr>
          <w:p w14:paraId="645FB914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-21.69 ± 2.14</w:t>
            </w:r>
          </w:p>
        </w:tc>
        <w:tc>
          <w:tcPr>
            <w:tcW w:w="1420" w:type="dxa"/>
            <w:vAlign w:val="center"/>
          </w:tcPr>
          <w:p w14:paraId="474C1752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27.33 ± 3.00</w:t>
            </w:r>
          </w:p>
        </w:tc>
        <w:tc>
          <w:tcPr>
            <w:tcW w:w="1160" w:type="dxa"/>
            <w:vAlign w:val="center"/>
          </w:tcPr>
          <w:p w14:paraId="4D278393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5.59 ± 0.05</w:t>
            </w:r>
          </w:p>
        </w:tc>
        <w:tc>
          <w:tcPr>
            <w:tcW w:w="1680" w:type="dxa"/>
            <w:vAlign w:val="center"/>
          </w:tcPr>
          <w:p w14:paraId="7FEF6F9F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5.05 ± 0.05</w:t>
            </w:r>
          </w:p>
        </w:tc>
        <w:tc>
          <w:tcPr>
            <w:tcW w:w="1420" w:type="dxa"/>
            <w:vAlign w:val="center"/>
          </w:tcPr>
          <w:p w14:paraId="1F9A2312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0.14 ± 0.01</w:t>
            </w:r>
          </w:p>
        </w:tc>
        <w:tc>
          <w:tcPr>
            <w:tcW w:w="1610" w:type="dxa"/>
            <w:vAlign w:val="center"/>
          </w:tcPr>
          <w:p w14:paraId="77402A33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0.15 ± 0.04</w:t>
            </w:r>
          </w:p>
        </w:tc>
      </w:tr>
      <w:tr w:rsidR="00A128BA" w:rsidRPr="00A128BA" w14:paraId="56A9B797" w14:textId="77777777" w:rsidTr="00AA6EBB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0" w:type="dxa"/>
            <w:vAlign w:val="center"/>
          </w:tcPr>
          <w:p w14:paraId="56FC15EC" w14:textId="77777777" w:rsidR="00A128BA" w:rsidRPr="00A128BA" w:rsidRDefault="00A128BA" w:rsidP="00AA6EBB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Day 3</w:t>
            </w:r>
          </w:p>
        </w:tc>
        <w:tc>
          <w:tcPr>
            <w:tcW w:w="1061" w:type="dxa"/>
            <w:vAlign w:val="center"/>
          </w:tcPr>
          <w:p w14:paraId="1FE1D02F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85 ± 6</w:t>
            </w:r>
          </w:p>
        </w:tc>
        <w:tc>
          <w:tcPr>
            <w:tcW w:w="1134" w:type="dxa"/>
            <w:vAlign w:val="center"/>
          </w:tcPr>
          <w:p w14:paraId="34FC5F8F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49 ± 3</w:t>
            </w:r>
          </w:p>
        </w:tc>
        <w:tc>
          <w:tcPr>
            <w:tcW w:w="1573" w:type="dxa"/>
            <w:vAlign w:val="center"/>
          </w:tcPr>
          <w:p w14:paraId="50EACB89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0.122 ± 0.010</w:t>
            </w:r>
          </w:p>
        </w:tc>
        <w:tc>
          <w:tcPr>
            <w:tcW w:w="1585" w:type="dxa"/>
            <w:vAlign w:val="center"/>
          </w:tcPr>
          <w:p w14:paraId="5A8F37C3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0.101 ± 0.011</w:t>
            </w:r>
          </w:p>
        </w:tc>
        <w:tc>
          <w:tcPr>
            <w:tcW w:w="1420" w:type="dxa"/>
            <w:vAlign w:val="center"/>
          </w:tcPr>
          <w:p w14:paraId="435B0A62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-21.70 ± 2.15</w:t>
            </w:r>
          </w:p>
        </w:tc>
        <w:tc>
          <w:tcPr>
            <w:tcW w:w="1420" w:type="dxa"/>
            <w:vAlign w:val="center"/>
          </w:tcPr>
          <w:p w14:paraId="16AA2393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27.35 ± 3.00</w:t>
            </w:r>
          </w:p>
        </w:tc>
        <w:tc>
          <w:tcPr>
            <w:tcW w:w="1160" w:type="dxa"/>
            <w:vAlign w:val="center"/>
          </w:tcPr>
          <w:p w14:paraId="18238D4E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5.59 ± 0.07</w:t>
            </w:r>
          </w:p>
        </w:tc>
        <w:tc>
          <w:tcPr>
            <w:tcW w:w="1680" w:type="dxa"/>
            <w:vAlign w:val="center"/>
          </w:tcPr>
          <w:p w14:paraId="26F0A714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5.04 ± 0.04</w:t>
            </w:r>
          </w:p>
        </w:tc>
        <w:tc>
          <w:tcPr>
            <w:tcW w:w="1420" w:type="dxa"/>
            <w:vAlign w:val="center"/>
          </w:tcPr>
          <w:p w14:paraId="79467783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0.13 ± 0.02</w:t>
            </w:r>
          </w:p>
        </w:tc>
        <w:tc>
          <w:tcPr>
            <w:tcW w:w="1610" w:type="dxa"/>
            <w:vAlign w:val="center"/>
          </w:tcPr>
          <w:p w14:paraId="1F63E736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0.15 ± 0.04</w:t>
            </w:r>
          </w:p>
        </w:tc>
      </w:tr>
      <w:tr w:rsidR="00A128BA" w:rsidRPr="00A128BA" w14:paraId="049C774B" w14:textId="77777777" w:rsidTr="00AA6E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0" w:type="dxa"/>
            <w:vAlign w:val="center"/>
          </w:tcPr>
          <w:p w14:paraId="47F505CE" w14:textId="77777777" w:rsidR="00A128BA" w:rsidRPr="00A128BA" w:rsidRDefault="00A128BA" w:rsidP="00AA6EBB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Day 4</w:t>
            </w:r>
          </w:p>
        </w:tc>
        <w:tc>
          <w:tcPr>
            <w:tcW w:w="1061" w:type="dxa"/>
            <w:vAlign w:val="center"/>
          </w:tcPr>
          <w:p w14:paraId="1DEC8389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87 ± 5</w:t>
            </w:r>
          </w:p>
        </w:tc>
        <w:tc>
          <w:tcPr>
            <w:tcW w:w="1134" w:type="dxa"/>
            <w:vAlign w:val="center"/>
          </w:tcPr>
          <w:p w14:paraId="157ECE21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50 ± 4</w:t>
            </w:r>
          </w:p>
        </w:tc>
        <w:tc>
          <w:tcPr>
            <w:tcW w:w="1573" w:type="dxa"/>
            <w:vAlign w:val="center"/>
          </w:tcPr>
          <w:p w14:paraId="3CB673AC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0.122 ± 0.011</w:t>
            </w:r>
          </w:p>
        </w:tc>
        <w:tc>
          <w:tcPr>
            <w:tcW w:w="1585" w:type="dxa"/>
            <w:vAlign w:val="center"/>
          </w:tcPr>
          <w:p w14:paraId="3E80635A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0.103 ± 0.011</w:t>
            </w:r>
          </w:p>
        </w:tc>
        <w:tc>
          <w:tcPr>
            <w:tcW w:w="1420" w:type="dxa"/>
            <w:vAlign w:val="center"/>
          </w:tcPr>
          <w:p w14:paraId="5E7053AD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-21.74 ± 2.17</w:t>
            </w:r>
          </w:p>
        </w:tc>
        <w:tc>
          <w:tcPr>
            <w:tcW w:w="1420" w:type="dxa"/>
            <w:vAlign w:val="center"/>
          </w:tcPr>
          <w:p w14:paraId="164707D7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27.41 ± 3.10</w:t>
            </w:r>
          </w:p>
        </w:tc>
        <w:tc>
          <w:tcPr>
            <w:tcW w:w="1160" w:type="dxa"/>
            <w:vAlign w:val="center"/>
          </w:tcPr>
          <w:p w14:paraId="3E047D7A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5.61 ± 0.05</w:t>
            </w:r>
          </w:p>
        </w:tc>
        <w:tc>
          <w:tcPr>
            <w:tcW w:w="1680" w:type="dxa"/>
            <w:vAlign w:val="center"/>
          </w:tcPr>
          <w:p w14:paraId="4D4E77E7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5.05 ± 0.06</w:t>
            </w:r>
          </w:p>
        </w:tc>
        <w:tc>
          <w:tcPr>
            <w:tcW w:w="1420" w:type="dxa"/>
            <w:vAlign w:val="center"/>
          </w:tcPr>
          <w:p w14:paraId="565AB6CD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0.14 ± 0.03</w:t>
            </w:r>
          </w:p>
        </w:tc>
        <w:tc>
          <w:tcPr>
            <w:tcW w:w="1610" w:type="dxa"/>
            <w:vAlign w:val="center"/>
          </w:tcPr>
          <w:p w14:paraId="7123C72A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0.15 ± 0.05</w:t>
            </w:r>
          </w:p>
        </w:tc>
      </w:tr>
      <w:tr w:rsidR="00A128BA" w:rsidRPr="00A128BA" w14:paraId="77684B8D" w14:textId="77777777" w:rsidTr="00AA6EBB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0" w:type="dxa"/>
            <w:vAlign w:val="center"/>
          </w:tcPr>
          <w:p w14:paraId="0199346B" w14:textId="77777777" w:rsidR="00A128BA" w:rsidRPr="00A128BA" w:rsidRDefault="00A128BA" w:rsidP="00AA6EBB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Day 5</w:t>
            </w:r>
          </w:p>
        </w:tc>
        <w:tc>
          <w:tcPr>
            <w:tcW w:w="1061" w:type="dxa"/>
            <w:vAlign w:val="center"/>
          </w:tcPr>
          <w:p w14:paraId="6D7C9AE0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87 ± 6</w:t>
            </w:r>
          </w:p>
        </w:tc>
        <w:tc>
          <w:tcPr>
            <w:tcW w:w="1134" w:type="dxa"/>
            <w:vAlign w:val="center"/>
          </w:tcPr>
          <w:p w14:paraId="604E7172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51 ± 4</w:t>
            </w:r>
          </w:p>
        </w:tc>
        <w:tc>
          <w:tcPr>
            <w:tcW w:w="1573" w:type="dxa"/>
            <w:vAlign w:val="center"/>
          </w:tcPr>
          <w:p w14:paraId="3C630159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0.121 ± 0.011</w:t>
            </w:r>
          </w:p>
        </w:tc>
        <w:tc>
          <w:tcPr>
            <w:tcW w:w="1585" w:type="dxa"/>
            <w:vAlign w:val="center"/>
          </w:tcPr>
          <w:p w14:paraId="3D37927E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0.099 ± 0.009</w:t>
            </w:r>
          </w:p>
        </w:tc>
        <w:tc>
          <w:tcPr>
            <w:tcW w:w="1420" w:type="dxa"/>
            <w:vAlign w:val="center"/>
          </w:tcPr>
          <w:p w14:paraId="17FBB97A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-21.73 ± 2.11</w:t>
            </w:r>
          </w:p>
        </w:tc>
        <w:tc>
          <w:tcPr>
            <w:tcW w:w="1420" w:type="dxa"/>
            <w:vAlign w:val="center"/>
          </w:tcPr>
          <w:p w14:paraId="2F073EA9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27.36 ± 3.04</w:t>
            </w:r>
          </w:p>
        </w:tc>
        <w:tc>
          <w:tcPr>
            <w:tcW w:w="1160" w:type="dxa"/>
            <w:vAlign w:val="center"/>
          </w:tcPr>
          <w:p w14:paraId="43FB9BDB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5.61 ± 0.07</w:t>
            </w:r>
          </w:p>
        </w:tc>
        <w:tc>
          <w:tcPr>
            <w:tcW w:w="1680" w:type="dxa"/>
            <w:vAlign w:val="center"/>
          </w:tcPr>
          <w:p w14:paraId="2696FED2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5.03 ± 0.04</w:t>
            </w:r>
          </w:p>
        </w:tc>
        <w:tc>
          <w:tcPr>
            <w:tcW w:w="1420" w:type="dxa"/>
            <w:vAlign w:val="center"/>
          </w:tcPr>
          <w:p w14:paraId="09BA851A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0.14 ± 0.02</w:t>
            </w:r>
          </w:p>
        </w:tc>
        <w:tc>
          <w:tcPr>
            <w:tcW w:w="1610" w:type="dxa"/>
            <w:vAlign w:val="center"/>
          </w:tcPr>
          <w:p w14:paraId="5390DC82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0.16 ± 0.03</w:t>
            </w:r>
          </w:p>
        </w:tc>
      </w:tr>
      <w:tr w:rsidR="00A128BA" w:rsidRPr="00A128BA" w14:paraId="5E6B8ACF" w14:textId="77777777" w:rsidTr="00AA6E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0" w:type="dxa"/>
            <w:vAlign w:val="center"/>
          </w:tcPr>
          <w:p w14:paraId="772768BD" w14:textId="77777777" w:rsidR="00A128BA" w:rsidRPr="00A128BA" w:rsidRDefault="00A128BA" w:rsidP="00AA6EBB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Day 6</w:t>
            </w:r>
          </w:p>
        </w:tc>
        <w:tc>
          <w:tcPr>
            <w:tcW w:w="1061" w:type="dxa"/>
            <w:vAlign w:val="center"/>
          </w:tcPr>
          <w:p w14:paraId="3DEA1911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86 ± 3</w:t>
            </w:r>
          </w:p>
        </w:tc>
        <w:tc>
          <w:tcPr>
            <w:tcW w:w="1134" w:type="dxa"/>
            <w:vAlign w:val="center"/>
          </w:tcPr>
          <w:p w14:paraId="58D06522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51 ± 3</w:t>
            </w:r>
          </w:p>
        </w:tc>
        <w:tc>
          <w:tcPr>
            <w:tcW w:w="1573" w:type="dxa"/>
            <w:vAlign w:val="center"/>
          </w:tcPr>
          <w:p w14:paraId="4DC4BFE3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0.120 ± 0.014</w:t>
            </w:r>
          </w:p>
        </w:tc>
        <w:tc>
          <w:tcPr>
            <w:tcW w:w="1585" w:type="dxa"/>
            <w:vAlign w:val="center"/>
          </w:tcPr>
          <w:p w14:paraId="10024EF2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0.102 ± 0.012</w:t>
            </w:r>
          </w:p>
        </w:tc>
        <w:tc>
          <w:tcPr>
            <w:tcW w:w="1420" w:type="dxa"/>
            <w:vAlign w:val="center"/>
          </w:tcPr>
          <w:p w14:paraId="439B4778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-21.74 ± 2.09</w:t>
            </w:r>
          </w:p>
        </w:tc>
        <w:tc>
          <w:tcPr>
            <w:tcW w:w="1420" w:type="dxa"/>
            <w:vAlign w:val="center"/>
          </w:tcPr>
          <w:p w14:paraId="3711B138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27.31 ± 3.03</w:t>
            </w:r>
          </w:p>
        </w:tc>
        <w:tc>
          <w:tcPr>
            <w:tcW w:w="1160" w:type="dxa"/>
            <w:vAlign w:val="center"/>
          </w:tcPr>
          <w:p w14:paraId="3CC87707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5.60 ± 0.07</w:t>
            </w:r>
          </w:p>
        </w:tc>
        <w:tc>
          <w:tcPr>
            <w:tcW w:w="1680" w:type="dxa"/>
            <w:vAlign w:val="center"/>
          </w:tcPr>
          <w:p w14:paraId="718B1E88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5.04 ± 0.03</w:t>
            </w:r>
          </w:p>
        </w:tc>
        <w:tc>
          <w:tcPr>
            <w:tcW w:w="1420" w:type="dxa"/>
            <w:vAlign w:val="center"/>
          </w:tcPr>
          <w:p w14:paraId="011F4331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0.14 ± 0.03</w:t>
            </w:r>
          </w:p>
        </w:tc>
        <w:tc>
          <w:tcPr>
            <w:tcW w:w="1610" w:type="dxa"/>
            <w:vAlign w:val="center"/>
          </w:tcPr>
          <w:p w14:paraId="276164FA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0.15 ± 0.03</w:t>
            </w:r>
          </w:p>
        </w:tc>
      </w:tr>
      <w:tr w:rsidR="00A128BA" w:rsidRPr="00A128BA" w14:paraId="59509936" w14:textId="77777777" w:rsidTr="00AA6EBB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0" w:type="dxa"/>
            <w:vAlign w:val="center"/>
          </w:tcPr>
          <w:p w14:paraId="5EB9112F" w14:textId="77777777" w:rsidR="00A128BA" w:rsidRPr="00A128BA" w:rsidRDefault="00A128BA" w:rsidP="00AA6EBB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Day 7</w:t>
            </w:r>
          </w:p>
        </w:tc>
        <w:tc>
          <w:tcPr>
            <w:tcW w:w="1061" w:type="dxa"/>
            <w:vAlign w:val="center"/>
          </w:tcPr>
          <w:p w14:paraId="7CD52278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88 ± 5</w:t>
            </w:r>
          </w:p>
        </w:tc>
        <w:tc>
          <w:tcPr>
            <w:tcW w:w="1134" w:type="dxa"/>
            <w:vAlign w:val="center"/>
          </w:tcPr>
          <w:p w14:paraId="1798531A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52 ± 4</w:t>
            </w:r>
          </w:p>
        </w:tc>
        <w:tc>
          <w:tcPr>
            <w:tcW w:w="1573" w:type="dxa"/>
            <w:vAlign w:val="center"/>
          </w:tcPr>
          <w:p w14:paraId="49B8C983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0.121 ± 0.012</w:t>
            </w:r>
          </w:p>
        </w:tc>
        <w:tc>
          <w:tcPr>
            <w:tcW w:w="1585" w:type="dxa"/>
            <w:vAlign w:val="center"/>
          </w:tcPr>
          <w:p w14:paraId="511781DA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0.101 ± 0.008</w:t>
            </w:r>
          </w:p>
        </w:tc>
        <w:tc>
          <w:tcPr>
            <w:tcW w:w="1420" w:type="dxa"/>
            <w:vAlign w:val="center"/>
          </w:tcPr>
          <w:p w14:paraId="0DDD6B2E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-21.70 ± 2.13</w:t>
            </w:r>
          </w:p>
        </w:tc>
        <w:tc>
          <w:tcPr>
            <w:tcW w:w="1420" w:type="dxa"/>
            <w:vAlign w:val="center"/>
          </w:tcPr>
          <w:p w14:paraId="0265752B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27.30 ± 3.11</w:t>
            </w:r>
          </w:p>
        </w:tc>
        <w:tc>
          <w:tcPr>
            <w:tcW w:w="1160" w:type="dxa"/>
            <w:vAlign w:val="center"/>
          </w:tcPr>
          <w:p w14:paraId="094CA19B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5.62 ± 0.06</w:t>
            </w:r>
          </w:p>
        </w:tc>
        <w:tc>
          <w:tcPr>
            <w:tcW w:w="1680" w:type="dxa"/>
            <w:vAlign w:val="center"/>
          </w:tcPr>
          <w:p w14:paraId="5BE06684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5.03 ± 0.04</w:t>
            </w:r>
          </w:p>
        </w:tc>
        <w:tc>
          <w:tcPr>
            <w:tcW w:w="1420" w:type="dxa"/>
            <w:vAlign w:val="center"/>
          </w:tcPr>
          <w:p w14:paraId="4AC9B10E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0.14 ± 0.05</w:t>
            </w:r>
          </w:p>
        </w:tc>
        <w:tc>
          <w:tcPr>
            <w:tcW w:w="1610" w:type="dxa"/>
            <w:vAlign w:val="center"/>
          </w:tcPr>
          <w:p w14:paraId="369A5235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0.15 ± 0.02</w:t>
            </w:r>
          </w:p>
        </w:tc>
      </w:tr>
      <w:tr w:rsidR="00A128BA" w:rsidRPr="00A128BA" w14:paraId="498D8D89" w14:textId="77777777" w:rsidTr="00AA6E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0" w:type="dxa"/>
            <w:vAlign w:val="center"/>
          </w:tcPr>
          <w:p w14:paraId="0412A448" w14:textId="77777777" w:rsidR="00A128BA" w:rsidRPr="00A128BA" w:rsidRDefault="00A128BA" w:rsidP="00AA6EBB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Day 10</w:t>
            </w:r>
          </w:p>
        </w:tc>
        <w:tc>
          <w:tcPr>
            <w:tcW w:w="1061" w:type="dxa"/>
            <w:vAlign w:val="center"/>
          </w:tcPr>
          <w:p w14:paraId="5A3514B4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91 ± 5</w:t>
            </w:r>
          </w:p>
        </w:tc>
        <w:tc>
          <w:tcPr>
            <w:tcW w:w="1134" w:type="dxa"/>
            <w:vAlign w:val="center"/>
          </w:tcPr>
          <w:p w14:paraId="41682039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54 ± 6</w:t>
            </w:r>
          </w:p>
        </w:tc>
        <w:tc>
          <w:tcPr>
            <w:tcW w:w="1573" w:type="dxa"/>
            <w:vAlign w:val="center"/>
          </w:tcPr>
          <w:p w14:paraId="52A8F496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0.125 ± 0.015</w:t>
            </w:r>
          </w:p>
        </w:tc>
        <w:tc>
          <w:tcPr>
            <w:tcW w:w="1585" w:type="dxa"/>
            <w:vAlign w:val="center"/>
          </w:tcPr>
          <w:p w14:paraId="36BBFC14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0.100 ± 0.006</w:t>
            </w:r>
          </w:p>
        </w:tc>
        <w:tc>
          <w:tcPr>
            <w:tcW w:w="1420" w:type="dxa"/>
            <w:vAlign w:val="center"/>
          </w:tcPr>
          <w:p w14:paraId="64C26015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-21.72 ± 2.08</w:t>
            </w:r>
          </w:p>
        </w:tc>
        <w:tc>
          <w:tcPr>
            <w:tcW w:w="1420" w:type="dxa"/>
            <w:vAlign w:val="center"/>
          </w:tcPr>
          <w:p w14:paraId="0FECF726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27.33 ± 3.09</w:t>
            </w:r>
          </w:p>
        </w:tc>
        <w:tc>
          <w:tcPr>
            <w:tcW w:w="1160" w:type="dxa"/>
            <w:vAlign w:val="center"/>
          </w:tcPr>
          <w:p w14:paraId="10D22767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5.60 ± 0.09</w:t>
            </w:r>
          </w:p>
        </w:tc>
        <w:tc>
          <w:tcPr>
            <w:tcW w:w="1680" w:type="dxa"/>
            <w:vAlign w:val="center"/>
          </w:tcPr>
          <w:p w14:paraId="693E4F8A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5.04 ± 0.07</w:t>
            </w:r>
          </w:p>
        </w:tc>
        <w:tc>
          <w:tcPr>
            <w:tcW w:w="1420" w:type="dxa"/>
            <w:vAlign w:val="center"/>
          </w:tcPr>
          <w:p w14:paraId="167E5905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0.13 ± 0.06</w:t>
            </w:r>
          </w:p>
        </w:tc>
        <w:tc>
          <w:tcPr>
            <w:tcW w:w="1610" w:type="dxa"/>
            <w:vAlign w:val="center"/>
          </w:tcPr>
          <w:p w14:paraId="0829E046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0.16 ± 0.05</w:t>
            </w:r>
          </w:p>
        </w:tc>
      </w:tr>
      <w:tr w:rsidR="00A128BA" w:rsidRPr="00A128BA" w14:paraId="4DDA3B7C" w14:textId="77777777" w:rsidTr="00AA6EBB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0" w:type="dxa"/>
            <w:vAlign w:val="center"/>
          </w:tcPr>
          <w:p w14:paraId="567B8BC6" w14:textId="77777777" w:rsidR="00A128BA" w:rsidRPr="00A128BA" w:rsidRDefault="00A128BA" w:rsidP="00AA6EBB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Day 14</w:t>
            </w:r>
          </w:p>
        </w:tc>
        <w:tc>
          <w:tcPr>
            <w:tcW w:w="1061" w:type="dxa"/>
            <w:vAlign w:val="center"/>
          </w:tcPr>
          <w:p w14:paraId="5CADFDF3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95 ± 7</w:t>
            </w:r>
          </w:p>
        </w:tc>
        <w:tc>
          <w:tcPr>
            <w:tcW w:w="1134" w:type="dxa"/>
            <w:vAlign w:val="center"/>
          </w:tcPr>
          <w:p w14:paraId="19F43702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54 ± 7</w:t>
            </w:r>
          </w:p>
        </w:tc>
        <w:tc>
          <w:tcPr>
            <w:tcW w:w="1573" w:type="dxa"/>
            <w:vAlign w:val="center"/>
          </w:tcPr>
          <w:p w14:paraId="48EF1880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0.131 ± 0.016</w:t>
            </w:r>
          </w:p>
        </w:tc>
        <w:tc>
          <w:tcPr>
            <w:tcW w:w="1585" w:type="dxa"/>
            <w:vAlign w:val="center"/>
          </w:tcPr>
          <w:p w14:paraId="178BB900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0.105 ± 0.010</w:t>
            </w:r>
          </w:p>
        </w:tc>
        <w:tc>
          <w:tcPr>
            <w:tcW w:w="1420" w:type="dxa"/>
            <w:vAlign w:val="center"/>
          </w:tcPr>
          <w:p w14:paraId="6644E7F3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-21.73 ± 2.11</w:t>
            </w:r>
          </w:p>
        </w:tc>
        <w:tc>
          <w:tcPr>
            <w:tcW w:w="1420" w:type="dxa"/>
            <w:vAlign w:val="center"/>
          </w:tcPr>
          <w:p w14:paraId="7C8342E5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27.31 ± 3.04</w:t>
            </w:r>
          </w:p>
        </w:tc>
        <w:tc>
          <w:tcPr>
            <w:tcW w:w="1160" w:type="dxa"/>
            <w:vAlign w:val="center"/>
          </w:tcPr>
          <w:p w14:paraId="52AA416D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5.60 ± 0.06</w:t>
            </w:r>
          </w:p>
        </w:tc>
        <w:tc>
          <w:tcPr>
            <w:tcW w:w="1680" w:type="dxa"/>
            <w:vAlign w:val="center"/>
          </w:tcPr>
          <w:p w14:paraId="689CE4B6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5.03 ± 0.03</w:t>
            </w:r>
          </w:p>
        </w:tc>
        <w:tc>
          <w:tcPr>
            <w:tcW w:w="1420" w:type="dxa"/>
            <w:vAlign w:val="center"/>
          </w:tcPr>
          <w:p w14:paraId="65FF0C75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0.14 ± 0.02</w:t>
            </w:r>
          </w:p>
        </w:tc>
        <w:tc>
          <w:tcPr>
            <w:tcW w:w="1610" w:type="dxa"/>
            <w:vAlign w:val="center"/>
          </w:tcPr>
          <w:p w14:paraId="048DC564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0.16 ± 0.02</w:t>
            </w:r>
          </w:p>
        </w:tc>
      </w:tr>
      <w:tr w:rsidR="00A128BA" w:rsidRPr="00A128BA" w14:paraId="14D5C775" w14:textId="77777777" w:rsidTr="00AA6E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0" w:type="dxa"/>
            <w:vAlign w:val="center"/>
          </w:tcPr>
          <w:p w14:paraId="4828D9B1" w14:textId="77777777" w:rsidR="00A128BA" w:rsidRPr="00A128BA" w:rsidRDefault="00A128BA" w:rsidP="00AA6EBB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Day 17</w:t>
            </w:r>
          </w:p>
        </w:tc>
        <w:tc>
          <w:tcPr>
            <w:tcW w:w="1061" w:type="dxa"/>
            <w:vAlign w:val="center"/>
          </w:tcPr>
          <w:p w14:paraId="62342661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99 ± 11</w:t>
            </w:r>
          </w:p>
        </w:tc>
        <w:tc>
          <w:tcPr>
            <w:tcW w:w="1134" w:type="dxa"/>
            <w:vAlign w:val="center"/>
          </w:tcPr>
          <w:p w14:paraId="05B1313B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55 ± 4</w:t>
            </w:r>
          </w:p>
        </w:tc>
        <w:tc>
          <w:tcPr>
            <w:tcW w:w="1573" w:type="dxa"/>
            <w:vAlign w:val="center"/>
          </w:tcPr>
          <w:p w14:paraId="79BA5DAD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0.142 ± 0.021</w:t>
            </w:r>
          </w:p>
        </w:tc>
        <w:tc>
          <w:tcPr>
            <w:tcW w:w="1585" w:type="dxa"/>
            <w:vAlign w:val="center"/>
          </w:tcPr>
          <w:p w14:paraId="7DA8AD5B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0.104 ± 0.008</w:t>
            </w:r>
          </w:p>
        </w:tc>
        <w:tc>
          <w:tcPr>
            <w:tcW w:w="1420" w:type="dxa"/>
            <w:vAlign w:val="center"/>
          </w:tcPr>
          <w:p w14:paraId="4B0F7179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-21.71 ± 2.09</w:t>
            </w:r>
          </w:p>
        </w:tc>
        <w:tc>
          <w:tcPr>
            <w:tcW w:w="1420" w:type="dxa"/>
            <w:vAlign w:val="center"/>
          </w:tcPr>
          <w:p w14:paraId="2A80FAB6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27.32 ± 3.06</w:t>
            </w:r>
          </w:p>
        </w:tc>
        <w:tc>
          <w:tcPr>
            <w:tcW w:w="1160" w:type="dxa"/>
            <w:vAlign w:val="center"/>
          </w:tcPr>
          <w:p w14:paraId="311EE419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5.60 ± 0.06</w:t>
            </w:r>
          </w:p>
        </w:tc>
        <w:tc>
          <w:tcPr>
            <w:tcW w:w="1680" w:type="dxa"/>
            <w:vAlign w:val="center"/>
          </w:tcPr>
          <w:p w14:paraId="09214D9B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5.04 ± 0.04</w:t>
            </w:r>
          </w:p>
        </w:tc>
        <w:tc>
          <w:tcPr>
            <w:tcW w:w="1420" w:type="dxa"/>
            <w:vAlign w:val="center"/>
          </w:tcPr>
          <w:p w14:paraId="5DAAE177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0.14 ± 0.03</w:t>
            </w:r>
          </w:p>
        </w:tc>
        <w:tc>
          <w:tcPr>
            <w:tcW w:w="1610" w:type="dxa"/>
            <w:vAlign w:val="center"/>
          </w:tcPr>
          <w:p w14:paraId="7F9867DF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0.15 ± 0.04</w:t>
            </w:r>
          </w:p>
        </w:tc>
      </w:tr>
      <w:tr w:rsidR="00A128BA" w:rsidRPr="00A128BA" w14:paraId="5E75636A" w14:textId="77777777" w:rsidTr="00AA6EBB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0" w:type="dxa"/>
            <w:vAlign w:val="center"/>
          </w:tcPr>
          <w:p w14:paraId="68518747" w14:textId="77777777" w:rsidR="00A128BA" w:rsidRPr="00A128BA" w:rsidRDefault="00A128BA" w:rsidP="00AA6EBB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Day 21</w:t>
            </w:r>
          </w:p>
        </w:tc>
        <w:tc>
          <w:tcPr>
            <w:tcW w:w="1061" w:type="dxa"/>
            <w:vAlign w:val="center"/>
          </w:tcPr>
          <w:p w14:paraId="1ABF9C57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107 ± 14</w:t>
            </w:r>
          </w:p>
        </w:tc>
        <w:tc>
          <w:tcPr>
            <w:tcW w:w="1134" w:type="dxa"/>
            <w:vAlign w:val="center"/>
          </w:tcPr>
          <w:p w14:paraId="43DD7E83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57 ± 7</w:t>
            </w:r>
          </w:p>
        </w:tc>
        <w:tc>
          <w:tcPr>
            <w:tcW w:w="1573" w:type="dxa"/>
            <w:vAlign w:val="center"/>
          </w:tcPr>
          <w:p w14:paraId="234B3751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0.150 ± 0.029</w:t>
            </w:r>
          </w:p>
        </w:tc>
        <w:tc>
          <w:tcPr>
            <w:tcW w:w="1585" w:type="dxa"/>
            <w:vAlign w:val="center"/>
          </w:tcPr>
          <w:p w14:paraId="1795DC18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0.109 ± 0.013</w:t>
            </w:r>
          </w:p>
        </w:tc>
        <w:tc>
          <w:tcPr>
            <w:tcW w:w="1420" w:type="dxa"/>
            <w:vAlign w:val="center"/>
          </w:tcPr>
          <w:p w14:paraId="6B294B00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-21.71 ± 2.11</w:t>
            </w:r>
          </w:p>
        </w:tc>
        <w:tc>
          <w:tcPr>
            <w:tcW w:w="1420" w:type="dxa"/>
            <w:vAlign w:val="center"/>
          </w:tcPr>
          <w:p w14:paraId="2A2F2760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27.31 ± 3.07</w:t>
            </w:r>
          </w:p>
        </w:tc>
        <w:tc>
          <w:tcPr>
            <w:tcW w:w="1160" w:type="dxa"/>
            <w:vAlign w:val="center"/>
          </w:tcPr>
          <w:p w14:paraId="6E0668C3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5.63 ± 0.05</w:t>
            </w:r>
          </w:p>
        </w:tc>
        <w:tc>
          <w:tcPr>
            <w:tcW w:w="1680" w:type="dxa"/>
            <w:vAlign w:val="center"/>
          </w:tcPr>
          <w:p w14:paraId="06EDE758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5.04 ± 0.03</w:t>
            </w:r>
          </w:p>
        </w:tc>
        <w:tc>
          <w:tcPr>
            <w:tcW w:w="1420" w:type="dxa"/>
            <w:vAlign w:val="center"/>
          </w:tcPr>
          <w:p w14:paraId="6FD0E106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0.14 ± 0.02</w:t>
            </w:r>
          </w:p>
        </w:tc>
        <w:tc>
          <w:tcPr>
            <w:tcW w:w="1610" w:type="dxa"/>
            <w:vAlign w:val="center"/>
          </w:tcPr>
          <w:p w14:paraId="3B559D04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0.15 ± 0.03</w:t>
            </w:r>
          </w:p>
        </w:tc>
      </w:tr>
      <w:tr w:rsidR="00A128BA" w:rsidRPr="00A128BA" w14:paraId="66F6FF94" w14:textId="77777777" w:rsidTr="00AA6E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0" w:type="dxa"/>
            <w:vAlign w:val="center"/>
          </w:tcPr>
          <w:p w14:paraId="5873C5DA" w14:textId="77777777" w:rsidR="00A128BA" w:rsidRPr="00A128BA" w:rsidRDefault="00A128BA" w:rsidP="00AA6EBB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Day 24</w:t>
            </w:r>
          </w:p>
        </w:tc>
        <w:tc>
          <w:tcPr>
            <w:tcW w:w="1061" w:type="dxa"/>
            <w:vAlign w:val="center"/>
          </w:tcPr>
          <w:p w14:paraId="6C7A2F0F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115 ± 19</w:t>
            </w:r>
          </w:p>
        </w:tc>
        <w:tc>
          <w:tcPr>
            <w:tcW w:w="1134" w:type="dxa"/>
            <w:vAlign w:val="center"/>
          </w:tcPr>
          <w:p w14:paraId="266C3DC0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59 ± 6</w:t>
            </w:r>
          </w:p>
        </w:tc>
        <w:tc>
          <w:tcPr>
            <w:tcW w:w="1573" w:type="dxa"/>
            <w:vAlign w:val="center"/>
          </w:tcPr>
          <w:p w14:paraId="2189A66D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0.159 ± 0.033</w:t>
            </w:r>
          </w:p>
        </w:tc>
        <w:tc>
          <w:tcPr>
            <w:tcW w:w="1585" w:type="dxa"/>
            <w:vAlign w:val="center"/>
          </w:tcPr>
          <w:p w14:paraId="38C25580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0.111 ± 0.012</w:t>
            </w:r>
          </w:p>
        </w:tc>
        <w:tc>
          <w:tcPr>
            <w:tcW w:w="1420" w:type="dxa"/>
            <w:vAlign w:val="center"/>
          </w:tcPr>
          <w:p w14:paraId="1256E84B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-21.72 ± 2.13</w:t>
            </w:r>
          </w:p>
        </w:tc>
        <w:tc>
          <w:tcPr>
            <w:tcW w:w="1420" w:type="dxa"/>
            <w:vAlign w:val="center"/>
          </w:tcPr>
          <w:p w14:paraId="2B1A4217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27.33 ± 3.05</w:t>
            </w:r>
          </w:p>
        </w:tc>
        <w:tc>
          <w:tcPr>
            <w:tcW w:w="1160" w:type="dxa"/>
            <w:vAlign w:val="center"/>
          </w:tcPr>
          <w:p w14:paraId="296632B7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5.61 ± 0.06</w:t>
            </w:r>
          </w:p>
        </w:tc>
        <w:tc>
          <w:tcPr>
            <w:tcW w:w="1680" w:type="dxa"/>
            <w:vAlign w:val="center"/>
          </w:tcPr>
          <w:p w14:paraId="50B45F76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5.04 ± 0.04</w:t>
            </w:r>
          </w:p>
        </w:tc>
        <w:tc>
          <w:tcPr>
            <w:tcW w:w="1420" w:type="dxa"/>
            <w:vAlign w:val="center"/>
          </w:tcPr>
          <w:p w14:paraId="32BF088F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0.14 ± 0.05</w:t>
            </w:r>
          </w:p>
        </w:tc>
        <w:tc>
          <w:tcPr>
            <w:tcW w:w="1610" w:type="dxa"/>
            <w:vAlign w:val="center"/>
          </w:tcPr>
          <w:p w14:paraId="65B835DB" w14:textId="77777777" w:rsidR="00A128BA" w:rsidRPr="00A128BA" w:rsidRDefault="00A128BA" w:rsidP="00AA6EBB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0.16 ± 0.04</w:t>
            </w:r>
          </w:p>
        </w:tc>
      </w:tr>
      <w:tr w:rsidR="00A128BA" w:rsidRPr="00A128BA" w14:paraId="1096819C" w14:textId="77777777" w:rsidTr="00AA6EBB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0" w:type="dxa"/>
            <w:vAlign w:val="center"/>
          </w:tcPr>
          <w:p w14:paraId="2CB7B59F" w14:textId="77777777" w:rsidR="00A128BA" w:rsidRPr="00A128BA" w:rsidRDefault="00A128BA" w:rsidP="00AA6EBB">
            <w:pPr>
              <w:pStyle w:val="MDPI42tablebody"/>
              <w:spacing w:line="240" w:lineRule="auto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Day 28</w:t>
            </w:r>
          </w:p>
        </w:tc>
        <w:tc>
          <w:tcPr>
            <w:tcW w:w="1061" w:type="dxa"/>
            <w:vAlign w:val="center"/>
          </w:tcPr>
          <w:p w14:paraId="1EBF5AF9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128 ± 3</w:t>
            </w:r>
          </w:p>
        </w:tc>
        <w:tc>
          <w:tcPr>
            <w:tcW w:w="1134" w:type="dxa"/>
            <w:vAlign w:val="center"/>
          </w:tcPr>
          <w:p w14:paraId="2E11BD80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61 ± 7</w:t>
            </w:r>
          </w:p>
        </w:tc>
        <w:tc>
          <w:tcPr>
            <w:tcW w:w="1573" w:type="dxa"/>
            <w:vAlign w:val="center"/>
          </w:tcPr>
          <w:p w14:paraId="799FB66E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0.166 ± 0.041</w:t>
            </w:r>
          </w:p>
        </w:tc>
        <w:tc>
          <w:tcPr>
            <w:tcW w:w="1585" w:type="dxa"/>
            <w:vAlign w:val="center"/>
          </w:tcPr>
          <w:p w14:paraId="7F269F7B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0.113 ± 0.015</w:t>
            </w:r>
          </w:p>
        </w:tc>
        <w:tc>
          <w:tcPr>
            <w:tcW w:w="1420" w:type="dxa"/>
            <w:vAlign w:val="center"/>
          </w:tcPr>
          <w:p w14:paraId="07C125E7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-21.73 ± 2.07</w:t>
            </w:r>
          </w:p>
        </w:tc>
        <w:tc>
          <w:tcPr>
            <w:tcW w:w="1420" w:type="dxa"/>
            <w:vAlign w:val="center"/>
          </w:tcPr>
          <w:p w14:paraId="17D7B7E8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27.32 ± 3.04</w:t>
            </w:r>
          </w:p>
        </w:tc>
        <w:tc>
          <w:tcPr>
            <w:tcW w:w="1160" w:type="dxa"/>
            <w:vAlign w:val="center"/>
          </w:tcPr>
          <w:p w14:paraId="49B70078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5.60 ± 0.06</w:t>
            </w:r>
          </w:p>
        </w:tc>
        <w:tc>
          <w:tcPr>
            <w:tcW w:w="1680" w:type="dxa"/>
            <w:vAlign w:val="center"/>
          </w:tcPr>
          <w:p w14:paraId="0C99D67C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5.03 ± 0.06</w:t>
            </w:r>
          </w:p>
        </w:tc>
        <w:tc>
          <w:tcPr>
            <w:tcW w:w="1420" w:type="dxa"/>
            <w:vAlign w:val="center"/>
          </w:tcPr>
          <w:p w14:paraId="04C61330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0.14 ± 0.04</w:t>
            </w:r>
          </w:p>
        </w:tc>
        <w:tc>
          <w:tcPr>
            <w:tcW w:w="1610" w:type="dxa"/>
            <w:vAlign w:val="center"/>
          </w:tcPr>
          <w:p w14:paraId="3DDADE7F" w14:textId="77777777" w:rsidR="00A128BA" w:rsidRPr="00A128BA" w:rsidRDefault="00A128BA" w:rsidP="00AA6EBB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128BA">
              <w:rPr>
                <w:rFonts w:ascii="Times New Roman" w:hAnsi="Times New Roman"/>
              </w:rPr>
              <w:t>0.16 ± 0.05</w:t>
            </w:r>
          </w:p>
        </w:tc>
      </w:tr>
    </w:tbl>
    <w:p w14:paraId="30324EE2" w14:textId="3838DCC9" w:rsidR="00A128BA" w:rsidRDefault="00A128BA" w:rsidP="00A128BA"/>
    <w:p w14:paraId="787ADCFE" w14:textId="1C7CE22E" w:rsidR="00A128BA" w:rsidRPr="00A128BA" w:rsidRDefault="00A128BA" w:rsidP="00A128BA"/>
    <w:p w14:paraId="7DFDB362" w14:textId="08D7AB0B" w:rsidR="00A128BA" w:rsidRPr="00A128BA" w:rsidRDefault="00A128BA" w:rsidP="00A128BA"/>
    <w:p w14:paraId="54C982F6" w14:textId="64F391AB" w:rsidR="00A128BA" w:rsidRPr="00A128BA" w:rsidRDefault="00A128BA" w:rsidP="00A128BA">
      <w:pPr>
        <w:tabs>
          <w:tab w:val="left" w:pos="3248"/>
        </w:tabs>
      </w:pPr>
      <w:r>
        <w:tab/>
      </w:r>
    </w:p>
    <w:p w14:paraId="33BE6192" w14:textId="29B1FA5A" w:rsidR="00A128BA" w:rsidRPr="00A128BA" w:rsidRDefault="00A128BA" w:rsidP="00A128BA"/>
    <w:p w14:paraId="2BDE2025" w14:textId="0383EFEE" w:rsidR="00A128BA" w:rsidRPr="00A128BA" w:rsidRDefault="00A128BA" w:rsidP="00A128BA"/>
    <w:p w14:paraId="779831AF" w14:textId="24B6F791" w:rsidR="00A128BA" w:rsidRPr="00A128BA" w:rsidRDefault="00A128BA" w:rsidP="00A128BA"/>
    <w:p w14:paraId="2ED61106" w14:textId="706F178D" w:rsidR="009F0FF5" w:rsidRDefault="009F0FF5" w:rsidP="00A128BA"/>
    <w:p w14:paraId="1C3A9F2A" w14:textId="77777777" w:rsidR="001356B8" w:rsidRDefault="001356B8" w:rsidP="00A128BA">
      <w:pPr>
        <w:sectPr w:rsidR="001356B8" w:rsidSect="009F0FF5">
          <w:pgSz w:w="15840" w:h="1224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327D0F3E" w14:textId="6E970D0A" w:rsidR="009F0FF5" w:rsidRPr="00A128BA" w:rsidRDefault="009F0FF5" w:rsidP="0099533E"/>
    <w:sectPr w:rsidR="009F0FF5" w:rsidRPr="00A128BA" w:rsidSect="009F0F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8BA"/>
    <w:rsid w:val="001356B8"/>
    <w:rsid w:val="002007A0"/>
    <w:rsid w:val="002339D0"/>
    <w:rsid w:val="003A6171"/>
    <w:rsid w:val="00660C5E"/>
    <w:rsid w:val="006E6E1C"/>
    <w:rsid w:val="0099533E"/>
    <w:rsid w:val="009F0FF5"/>
    <w:rsid w:val="00A128BA"/>
    <w:rsid w:val="00AB7B00"/>
    <w:rsid w:val="00D206F0"/>
    <w:rsid w:val="00E50730"/>
    <w:rsid w:val="00EC1679"/>
    <w:rsid w:val="00F426C9"/>
    <w:rsid w:val="00F91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273DC"/>
  <w15:chartTrackingRefBased/>
  <w15:docId w15:val="{985538FB-928F-8041-A558-6BC754F88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8BA"/>
    <w:pPr>
      <w:spacing w:after="60"/>
      <w:jc w:val="both"/>
    </w:pPr>
    <w:rPr>
      <w:rFonts w:ascii="Times New Roman" w:eastAsia="SimSun" w:hAnsi="Times New Roman" w:cs="Times New Roman"/>
      <w:sz w:val="22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qFormat/>
    <w:rsid w:val="00A128BA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val="en-US" w:eastAsia="de-DE" w:bidi="en-US"/>
    </w:rPr>
  </w:style>
  <w:style w:type="paragraph" w:customStyle="1" w:styleId="MDPI42tablebody">
    <w:name w:val="MDPI_4.2_table_body"/>
    <w:qFormat/>
    <w:rsid w:val="00A128BA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table" w:customStyle="1" w:styleId="PlainTable11">
    <w:name w:val="Plain Table 11"/>
    <w:basedOn w:val="TableNormal"/>
    <w:uiPriority w:val="41"/>
    <w:rsid w:val="00A128BA"/>
    <w:rPr>
      <w:rFonts w:ascii="Calibri" w:eastAsia="SimSun" w:hAnsi="Calibri" w:cs="Times New Roman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59"/>
    <w:rsid w:val="009F0FF5"/>
    <w:pPr>
      <w:spacing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2024-08-15T14:53:00Z</dcterms:created>
  <dcterms:modified xsi:type="dcterms:W3CDTF">2024-10-08T06:13:00Z</dcterms:modified>
</cp:coreProperties>
</file>